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bookmarkEnd w:id="0"/>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685D99">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685D99">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685D99">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685D99">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685D99">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685D99">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685D99">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lastRenderedPageBreak/>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lastRenderedPageBreak/>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Pr>
          <w:rFonts w:ascii="Times New Roman" w:hAnsi="Times New Roman" w:cs="Times New Roman"/>
          <w:sz w:val="28"/>
        </w:rPr>
        <w:lastRenderedPageBreak/>
        <w:t>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Pr>
          <w:rFonts w:ascii="Times New Roman" w:hAnsi="Times New Roman" w:cs="Times New Roman"/>
          <w:sz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lastRenderedPageBreak/>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lastRenderedPageBreak/>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lastRenderedPageBreak/>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w:t>
      </w:r>
      <w:r>
        <w:rPr>
          <w:rFonts w:ascii="Times New Roman" w:hAnsi="Times New Roman" w:cs="Times New Roman"/>
          <w:sz w:val="28"/>
        </w:rPr>
        <w:lastRenderedPageBreak/>
        <w:t>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w:t>
      </w:r>
      <w:r>
        <w:rPr>
          <w:rFonts w:ascii="Times New Roman" w:hAnsi="Times New Roman" w:cs="Times New Roman"/>
          <w:sz w:val="28"/>
        </w:rPr>
        <w:lastRenderedPageBreak/>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685D99">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lastRenderedPageBreak/>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w:t>
      </w:r>
      <w:r>
        <w:rPr>
          <w:rFonts w:ascii="Times New Roman" w:hAnsi="Times New Roman" w:cs="Times New Roman"/>
          <w:sz w:val="28"/>
        </w:rPr>
        <w:lastRenderedPageBreak/>
        <w:t>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r>
        <w:rPr>
          <w:rFonts w:ascii="Times New Roman" w:hAnsi="Times New Roman" w:cs="Times New Roman"/>
          <w:sz w:val="28"/>
        </w:rPr>
        <w:lastRenderedPageBreak/>
        <w:t>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685D99">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lastRenderedPageBreak/>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685D99">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685D99">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685D99">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 xml:space="preserve">развитие эстетического вкуса, художественного мышления обучающихся, способности воспринимать эстетику природных объектов, </w:t>
      </w:r>
      <w:r>
        <w:rPr>
          <w:rFonts w:ascii="Times New Roman" w:hAnsi="Times New Roman" w:cs="Times New Roman"/>
          <w:sz w:val="28"/>
        </w:rPr>
        <w:lastRenderedPageBreak/>
        <w:t>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w:t>
      </w:r>
      <w:r>
        <w:rPr>
          <w:rFonts w:ascii="Times New Roman" w:hAnsi="Times New Roman" w:cs="Times New Roman"/>
          <w:sz w:val="28"/>
        </w:rPr>
        <w:lastRenderedPageBreak/>
        <w:t>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685D99">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lastRenderedPageBreak/>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685D99">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w:t>
      </w:r>
      <w:r>
        <w:rPr>
          <w:rFonts w:ascii="Times New Roman" w:hAnsi="Times New Roman" w:cs="Times New Roman"/>
          <w:sz w:val="28"/>
        </w:rPr>
        <w:lastRenderedPageBreak/>
        <w:t>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w:t>
      </w:r>
      <w:r>
        <w:rPr>
          <w:rFonts w:ascii="Times New Roman" w:hAnsi="Times New Roman" w:cs="Times New Roman"/>
          <w:sz w:val="28"/>
        </w:rPr>
        <w:lastRenderedPageBreak/>
        <w:t>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lastRenderedPageBreak/>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w:t>
      </w:r>
      <w:r>
        <w:rPr>
          <w:rFonts w:ascii="Times New Roman" w:hAnsi="Times New Roman" w:cs="Times New Roman"/>
          <w:sz w:val="28"/>
        </w:rPr>
        <w:lastRenderedPageBreak/>
        <w:t>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 xml:space="preserve">5) этапы организации работы в системе социального воспитания в рамках организации, осуществляющей образовательную деятельность, </w:t>
      </w:r>
      <w:r>
        <w:rPr>
          <w:rFonts w:ascii="Times New Roman" w:hAnsi="Times New Roman" w:cs="Times New Roman"/>
          <w:sz w:val="28"/>
        </w:rPr>
        <w:lastRenderedPageBreak/>
        <w:t>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w:t>
      </w:r>
      <w:r>
        <w:rPr>
          <w:rFonts w:ascii="Times New Roman" w:hAnsi="Times New Roman" w:cs="Times New Roman"/>
          <w:sz w:val="28"/>
        </w:rPr>
        <w:lastRenderedPageBreak/>
        <w:t>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w:t>
      </w:r>
      <w:r>
        <w:rPr>
          <w:rFonts w:ascii="Times New Roman" w:hAnsi="Times New Roman" w:cs="Times New Roman"/>
          <w:sz w:val="28"/>
        </w:rPr>
        <w:lastRenderedPageBreak/>
        <w:t>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lastRenderedPageBreak/>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w:t>
            </w:r>
            <w:r>
              <w:rPr>
                <w:rFonts w:ascii="Times New Roman" w:hAnsi="Times New Roman" w:cs="Times New Roman"/>
                <w:color w:val="392C69"/>
                <w:sz w:val="28"/>
              </w:rPr>
              <w:lastRenderedPageBreak/>
              <w:t>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lastRenderedPageBreak/>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lastRenderedPageBreak/>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w:t>
      </w:r>
      <w:r>
        <w:rPr>
          <w:rFonts w:ascii="Times New Roman" w:hAnsi="Times New Roman" w:cs="Times New Roman"/>
          <w:sz w:val="28"/>
        </w:rPr>
        <w:lastRenderedPageBreak/>
        <w:t>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w:t>
      </w:r>
      <w:r>
        <w:rPr>
          <w:rFonts w:ascii="Times New Roman" w:hAnsi="Times New Roman" w:cs="Times New Roman"/>
          <w:sz w:val="28"/>
        </w:rPr>
        <w:lastRenderedPageBreak/>
        <w:t>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w:t>
      </w:r>
      <w:r>
        <w:rPr>
          <w:rFonts w:ascii="Times New Roman" w:hAnsi="Times New Roman" w:cs="Times New Roman"/>
          <w:sz w:val="28"/>
        </w:rPr>
        <w:lastRenderedPageBreak/>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&lt;*&gt;</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Pr>
          <w:rFonts w:ascii="Times New Roman" w:hAnsi="Times New Roman" w:cs="Times New Roman"/>
          <w:sz w:val="28"/>
        </w:rPr>
        <w:lastRenderedPageBreak/>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w:t>
      </w:r>
      <w:r>
        <w:rPr>
          <w:rFonts w:ascii="Times New Roman" w:hAnsi="Times New Roman" w:cs="Times New Roman"/>
          <w:sz w:val="28"/>
        </w:rPr>
        <w:lastRenderedPageBreak/>
        <w:t>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 xml:space="preserve">свободное использование словарного запаса, развитие культуры владения русским литературным языком во всей полноте его </w:t>
      </w:r>
      <w:r>
        <w:rPr>
          <w:rFonts w:ascii="Times New Roman" w:hAnsi="Times New Roman" w:cs="Times New Roman"/>
          <w:sz w:val="28"/>
        </w:rPr>
        <w:lastRenderedPageBreak/>
        <w:t>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w:t>
      </w:r>
      <w:r>
        <w:rPr>
          <w:rFonts w:ascii="Times New Roman" w:hAnsi="Times New Roman" w:cs="Times New Roman"/>
          <w:sz w:val="28"/>
        </w:rPr>
        <w:lastRenderedPageBreak/>
        <w:t>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685D99">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685D99">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 xml:space="preserve">6) владение основными понятиями о плоских и пространственных геометрических фигурах, их основных свойствах; сформированность умения </w:t>
      </w:r>
      <w:r>
        <w:rPr>
          <w:rFonts w:ascii="Times New Roman" w:hAnsi="Times New Roman" w:cs="Times New Roman"/>
          <w:sz w:val="28"/>
        </w:rPr>
        <w:lastRenderedPageBreak/>
        <w:t>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 xml:space="preserve">5) сформированность представлений о компьютерно-математических моделях и необходимости анализа соответствия модели и моделируемого </w:t>
      </w:r>
      <w:r>
        <w:rPr>
          <w:rFonts w:ascii="Times New Roman" w:hAnsi="Times New Roman" w:cs="Times New Roman"/>
          <w:sz w:val="28"/>
        </w:rPr>
        <w:lastRenderedPageBreak/>
        <w:t>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 xml:space="preserve">7) сформированность представлений о компьютерных сетях и их роли в современном мире; знаний базовых принципов организации и </w:t>
      </w:r>
      <w:r>
        <w:rPr>
          <w:rFonts w:ascii="Times New Roman" w:hAnsi="Times New Roman" w:cs="Times New Roman"/>
          <w:sz w:val="28"/>
        </w:rPr>
        <w:lastRenderedPageBreak/>
        <w:t>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685D99">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lastRenderedPageBreak/>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 xml:space="preserve">3) сформированность умения применять естественнонаучные знания для объяснения окружающих явлений, сохранения здоровья, обеспечения </w:t>
      </w:r>
      <w:r>
        <w:rPr>
          <w:rFonts w:ascii="Times New Roman" w:hAnsi="Times New Roman" w:cs="Times New Roman"/>
          <w:sz w:val="28"/>
        </w:rPr>
        <w:lastRenderedPageBreak/>
        <w:t>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lastRenderedPageBreak/>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685D99">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lastRenderedPageBreak/>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 xml:space="preserve">Целевой раздел должен определять общее назначение, цели, задачи, планируемые результаты реализации основной образовательной программы, </w:t>
      </w:r>
      <w:r>
        <w:rPr>
          <w:rFonts w:ascii="Times New Roman" w:hAnsi="Times New Roman" w:cs="Times New Roman"/>
          <w:sz w:val="28"/>
        </w:rPr>
        <w:lastRenderedPageBreak/>
        <w:t>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Учебный(ые) план(ы) организации, осуществляющей образовательную деятельность, и план(ы) внеурочной деятельности организации, </w:t>
      </w:r>
      <w:r>
        <w:rPr>
          <w:rFonts w:ascii="Times New Roman" w:hAnsi="Times New Roman" w:cs="Times New Roman"/>
          <w:sz w:val="28"/>
        </w:rPr>
        <w:lastRenderedPageBreak/>
        <w:t>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w:t>
      </w:r>
      <w:r>
        <w:rPr>
          <w:rFonts w:ascii="Times New Roman" w:hAnsi="Times New Roman" w:cs="Times New Roman"/>
          <w:sz w:val="28"/>
        </w:rPr>
        <w:lastRenderedPageBreak/>
        <w:t>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w:t>
      </w:r>
      <w:r>
        <w:rPr>
          <w:rFonts w:ascii="Times New Roman" w:hAnsi="Times New Roman" w:cs="Times New Roman"/>
          <w:sz w:val="28"/>
        </w:rPr>
        <w:lastRenderedPageBreak/>
        <w:t>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lastRenderedPageBreak/>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w:t>
      </w:r>
      <w:r>
        <w:rPr>
          <w:rFonts w:ascii="Times New Roman" w:hAnsi="Times New Roman" w:cs="Times New Roman"/>
          <w:sz w:val="28"/>
        </w:rPr>
        <w:lastRenderedPageBreak/>
        <w:t>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обеспечения доступа в школьной библиотеке к информационным ресурсам Интернета, учебной и художественной литературе, коллекциям </w:t>
      </w:r>
      <w:r>
        <w:rPr>
          <w:rFonts w:ascii="Times New Roman" w:hAnsi="Times New Roman" w:cs="Times New Roman"/>
          <w:sz w:val="28"/>
        </w:rPr>
        <w:lastRenderedPageBreak/>
        <w:t>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w:t>
      </w:r>
      <w:r>
        <w:rPr>
          <w:rFonts w:ascii="Times New Roman" w:hAnsi="Times New Roman" w:cs="Times New Roman"/>
          <w:sz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 xml:space="preserve">укомплектованность учебниками, учебно-методической литературой и материалами по всем учебным предметам основной образовательной </w:t>
      </w:r>
      <w:r>
        <w:rPr>
          <w:rFonts w:ascii="Times New Roman" w:hAnsi="Times New Roman" w:cs="Times New Roman"/>
          <w:sz w:val="28"/>
        </w:rPr>
        <w:lastRenderedPageBreak/>
        <w:t>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lastRenderedPageBreak/>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lastRenderedPageBreak/>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lastRenderedPageBreak/>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685D99">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&lt;1&gt; См. Официальные документы в образовании. - 2013. - N 2, 3. - Ред.</w:t>
      </w:r>
    </w:p>
    <w:p w:rsidR="00273F93" w:rsidRDefault="00273F93">
      <w:pPr>
        <w:spacing w:after="1" w:line="280" w:lineRule="atLeast"/>
        <w:jc w:val="both"/>
      </w:pPr>
    </w:p>
    <w:p w:rsidR="00273F93" w:rsidRDefault="00685D99">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навыки проектной деятельности, а также умение самостоятельно применять приобретенные знания и способы действий при решении </w:t>
      </w:r>
      <w:r>
        <w:rPr>
          <w:rFonts w:ascii="Times New Roman" w:hAnsi="Times New Roman" w:cs="Times New Roman"/>
          <w:sz w:val="28"/>
        </w:rPr>
        <w:lastRenderedPageBreak/>
        <w:t>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685D99">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w:t>
            </w:r>
            <w:r w:rsidR="00273F93">
              <w:rPr>
                <w:rFonts w:ascii="Times New Roman" w:hAnsi="Times New Roman" w:cs="Times New Roman"/>
                <w:sz w:val="28"/>
              </w:rPr>
              <w:lastRenderedPageBreak/>
              <w:t xml:space="preserve">"Квалификационные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685D99">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685D99">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685D99">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685D99">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685D99">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685D99">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685D99">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685D99">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685D99">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685D99">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685D99">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 xml:space="preserve">Внеурочная деятельность осуществляется посредством реализации рабочих программ внеурочной деятельности, которая </w:t>
            </w:r>
            <w:r>
              <w:rPr>
                <w:rFonts w:ascii="Times New Roman" w:hAnsi="Times New Roman" w:cs="Times New Roman"/>
                <w:sz w:val="28"/>
              </w:rPr>
              <w:lastRenderedPageBreak/>
              <w:t>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lastRenderedPageBreak/>
              <w:t xml:space="preserve">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w:t>
            </w:r>
            <w:r>
              <w:rPr>
                <w:rFonts w:ascii="Times New Roman" w:hAnsi="Times New Roman" w:cs="Times New Roman"/>
                <w:sz w:val="28"/>
              </w:rPr>
              <w:lastRenderedPageBreak/>
              <w:t>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w:t>
            </w:r>
            <w:r>
              <w:rPr>
                <w:rFonts w:ascii="Times New Roman" w:hAnsi="Times New Roman" w:cs="Times New Roman"/>
                <w:sz w:val="28"/>
              </w:rPr>
              <w:lastRenderedPageBreak/>
              <w:t>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w:t>
            </w:r>
            <w:r>
              <w:rPr>
                <w:rFonts w:ascii="Times New Roman" w:hAnsi="Times New Roman" w:cs="Times New Roman"/>
                <w:sz w:val="28"/>
              </w:rPr>
              <w:lastRenderedPageBreak/>
              <w:t>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lastRenderedPageBreak/>
              <w:t xml:space="preserve">Продолжительность дополнительной общеобразовательной программы дополнительного образования определяется образовательной </w:t>
            </w:r>
            <w:r>
              <w:rPr>
                <w:rFonts w:ascii="Times New Roman" w:hAnsi="Times New Roman" w:cs="Times New Roman"/>
                <w:sz w:val="28"/>
              </w:rPr>
              <w:lastRenderedPageBreak/>
              <w:t>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lastRenderedPageBreak/>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w:t>
            </w:r>
            <w:r>
              <w:rPr>
                <w:rFonts w:ascii="Times New Roman" w:hAnsi="Times New Roman" w:cs="Times New Roman"/>
                <w:sz w:val="28"/>
              </w:rPr>
              <w:lastRenderedPageBreak/>
              <w:t>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w:t>
            </w:r>
            <w:r>
              <w:rPr>
                <w:rFonts w:ascii="Times New Roman" w:hAnsi="Times New Roman" w:cs="Times New Roman"/>
                <w:sz w:val="28"/>
              </w:rPr>
              <w:lastRenderedPageBreak/>
              <w:t>работникам</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685D99">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w:t>
            </w:r>
            <w:r>
              <w:rPr>
                <w:rFonts w:ascii="Times New Roman" w:hAnsi="Times New Roman" w:cs="Times New Roman"/>
                <w:sz w:val="28"/>
              </w:rPr>
              <w:lastRenderedPageBreak/>
              <w:t>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lastRenderedPageBreak/>
              <w:t xml:space="preserve">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w:t>
            </w:r>
            <w:r>
              <w:rPr>
                <w:rFonts w:ascii="Times New Roman" w:hAnsi="Times New Roman" w:cs="Times New Roman"/>
                <w:sz w:val="28"/>
              </w:rPr>
              <w:lastRenderedPageBreak/>
              <w:t>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lastRenderedPageBreak/>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w:t>
      </w:r>
      <w:r>
        <w:rPr>
          <w:rFonts w:ascii="Times New Roman" w:hAnsi="Times New Roman" w:cs="Times New Roman"/>
          <w:sz w:val="28"/>
        </w:rPr>
        <w:lastRenderedPageBreak/>
        <w:t xml:space="preserve">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w:t>
      </w:r>
      <w:r>
        <w:rPr>
          <w:rFonts w:ascii="Times New Roman" w:hAnsi="Times New Roman" w:cs="Times New Roman"/>
          <w:sz w:val="28"/>
        </w:rPr>
        <w:lastRenderedPageBreak/>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61A31"/>
    <w:rsid w:val="00273F93"/>
    <w:rsid w:val="0063057C"/>
    <w:rsid w:val="00685D99"/>
    <w:rsid w:val="007F7986"/>
    <w:rsid w:val="008141A4"/>
    <w:rsid w:val="00B11586"/>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366" Type="http://schemas.openxmlformats.org/officeDocument/2006/relationships/hyperlink" Target="consultantplus://offline/ref=F1D1F5ED72174B888ECAB7F006BB344458E3EB424AF5435F2B24847D761C35926199890506604FE86F95341BDBcAB6H"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237" Type="http://schemas.openxmlformats.org/officeDocument/2006/relationships/hyperlink" Target="consultantplus://offline/ref=D1AB6CE877BFACD6C5F080F01C9F8B65C0C2ACAB0A5F5AC417280BF6A2123292141E5645CC56F2239B89ADAF4E3663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564" Type="http://schemas.openxmlformats.org/officeDocument/2006/relationships/hyperlink" Target="consultantplus://offline/ref=0932DD5877D5AC48AC6C2329A4CE560B420D48DBFD8D27BD28F69B8C52F84372A2AD88BCFE540D8B31C0BC5DEFE0CA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44" Type="http://schemas.openxmlformats.org/officeDocument/2006/relationships/hyperlink" Target="consultantplus://offline/ref=0932DD5877D5AC48AC6C2329A4CE560B430E4DDDFE8327BD28F69B8C52F84372A2AD88BCFE540D8B31C0BC5DEFE0CA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55" Type="http://schemas.openxmlformats.org/officeDocument/2006/relationships/hyperlink" Target="consultantplus://offline/ref=AA75D7BD27F4E81742749020AAC8A831E82C46052F904E0A91B6B66AD58197712D9185ABEE5BDD0779F3CA1842t75C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41" Type="http://schemas.openxmlformats.org/officeDocument/2006/relationships/hyperlink" Target="http://www.consultant.ru"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383" Type="http://schemas.openxmlformats.org/officeDocument/2006/relationships/hyperlink" Target="consultantplus://offline/ref=F1D1F5ED72174B888ECAB7F006BB344458E3EE4549AA145D7A718A787E4C6F8265D0DE091A6150F66C8B34c1BB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618" Type="http://schemas.microsoft.com/office/2007/relationships/stylesWithEffects" Target="stylesWithEffects.xm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76123</Words>
  <Characters>433906</Characters>
  <Application>Microsoft Office Word</Application>
  <DocSecurity>0</DocSecurity>
  <Lines>3615</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2023-06-23T10:24:00Z</dcterms:created>
  <dcterms:modified xsi:type="dcterms:W3CDTF">2023-06-23T10:24:00Z</dcterms:modified>
</cp:coreProperties>
</file>